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BAB" w:rsidRPr="00241D3A" w:rsidRDefault="001E6A79" w:rsidP="00B476E7">
      <w:pPr>
        <w:ind w:right="327"/>
        <w:jc w:val="center"/>
        <w:rPr>
          <w:rFonts w:ascii="Arial" w:hAnsi="Arial" w:cs="Arial"/>
          <w:b/>
          <w:sz w:val="24"/>
          <w:szCs w:val="24"/>
        </w:rPr>
      </w:pPr>
      <w:r>
        <w:rPr>
          <w:rFonts w:ascii="Arial" w:hAnsi="Arial" w:cs="Arial"/>
          <w:b/>
          <w:sz w:val="24"/>
          <w:szCs w:val="24"/>
        </w:rPr>
        <w:t>S</w:t>
      </w:r>
      <w:r w:rsidR="00706BAB" w:rsidRPr="00241D3A">
        <w:rPr>
          <w:rFonts w:ascii="Arial" w:hAnsi="Arial" w:cs="Arial"/>
          <w:b/>
          <w:sz w:val="24"/>
          <w:szCs w:val="24"/>
        </w:rPr>
        <w:t xml:space="preserve">tage </w:t>
      </w:r>
      <w:r w:rsidR="00AE6293">
        <w:rPr>
          <w:rFonts w:ascii="Arial" w:hAnsi="Arial" w:cs="Arial"/>
          <w:b/>
          <w:sz w:val="24"/>
          <w:szCs w:val="24"/>
        </w:rPr>
        <w:t>1</w:t>
      </w:r>
      <w:r w:rsidR="00706BAB" w:rsidRPr="00241D3A">
        <w:rPr>
          <w:rFonts w:ascii="Arial" w:hAnsi="Arial" w:cs="Arial"/>
          <w:b/>
          <w:sz w:val="24"/>
          <w:szCs w:val="24"/>
        </w:rPr>
        <w:t xml:space="preserve"> </w:t>
      </w:r>
      <w:r w:rsidR="00AE6293">
        <w:rPr>
          <w:rFonts w:ascii="Arial" w:hAnsi="Arial" w:cs="Arial"/>
          <w:b/>
          <w:sz w:val="24"/>
          <w:szCs w:val="24"/>
        </w:rPr>
        <w:t>Child Studies</w:t>
      </w:r>
    </w:p>
    <w:p w:rsidR="009C0F9F" w:rsidRPr="00430197" w:rsidRDefault="00706BAB" w:rsidP="00B476E7">
      <w:pPr>
        <w:ind w:right="327"/>
        <w:jc w:val="center"/>
        <w:rPr>
          <w:rFonts w:ascii="Arial" w:hAnsi="Arial" w:cs="Arial"/>
          <w:b/>
        </w:rPr>
      </w:pPr>
      <w:r w:rsidRPr="00430197">
        <w:rPr>
          <w:rFonts w:ascii="Arial" w:hAnsi="Arial" w:cs="Arial"/>
          <w:b/>
        </w:rPr>
        <w:t>Assessment Type 1: Practical Activity</w:t>
      </w:r>
      <w:r w:rsidR="00476AEB" w:rsidRPr="00430197">
        <w:rPr>
          <w:rFonts w:ascii="Arial" w:hAnsi="Arial" w:cs="Arial"/>
          <w:b/>
        </w:rPr>
        <w:t xml:space="preserve"> </w:t>
      </w:r>
      <w:r w:rsidR="009C0F9F" w:rsidRPr="00430197">
        <w:rPr>
          <w:rFonts w:ascii="Arial" w:hAnsi="Arial" w:cs="Arial"/>
          <w:b/>
        </w:rPr>
        <w:t>Action Plan</w:t>
      </w:r>
    </w:p>
    <w:p w:rsidR="009C0F9F" w:rsidRPr="00430197" w:rsidRDefault="009C0F9F" w:rsidP="00B476E7">
      <w:pPr>
        <w:spacing w:line="240" w:lineRule="auto"/>
        <w:ind w:right="327"/>
        <w:rPr>
          <w:rFonts w:ascii="Arial" w:hAnsi="Arial" w:cs="Arial"/>
          <w:b/>
        </w:rPr>
      </w:pPr>
      <w:r w:rsidRPr="00430197">
        <w:rPr>
          <w:rFonts w:ascii="Arial" w:hAnsi="Arial" w:cs="Arial"/>
          <w:b/>
        </w:rPr>
        <w:t>Task</w:t>
      </w:r>
    </w:p>
    <w:p w:rsidR="00F0231B" w:rsidRPr="00430197" w:rsidRDefault="00F0231B" w:rsidP="00B576F0">
      <w:pPr>
        <w:pStyle w:val="Bodytext"/>
        <w:spacing w:before="0" w:line="240" w:lineRule="exact"/>
        <w:rPr>
          <w:rFonts w:ascii="Arial" w:hAnsi="Arial" w:cs="Arial"/>
          <w:b/>
          <w:i/>
        </w:rPr>
      </w:pPr>
      <w:r w:rsidRPr="00430197">
        <w:rPr>
          <w:rFonts w:ascii="Arial" w:hAnsi="Arial" w:cs="Arial"/>
          <w:b/>
          <w:i/>
        </w:rPr>
        <w:t xml:space="preserve">Research the pre-natal changes to the developing </w:t>
      </w:r>
      <w:r w:rsidRPr="00430197">
        <w:rPr>
          <w:rFonts w:ascii="Arial" w:hAnsi="Arial" w:cs="Arial"/>
          <w:b/>
          <w:i/>
          <w:lang w:val="en-AU"/>
        </w:rPr>
        <w:t>foetus, and the cognitive and emotional development of children</w:t>
      </w:r>
      <w:r w:rsidRPr="00430197">
        <w:rPr>
          <w:rFonts w:ascii="Arial" w:hAnsi="Arial" w:cs="Arial"/>
          <w:b/>
          <w:i/>
        </w:rPr>
        <w:t xml:space="preserve"> and create an appropriate teaching aid to help a child up to the age of 8 years to understand what is happening during the pregnancy.  </w:t>
      </w:r>
    </w:p>
    <w:p w:rsidR="009C0F9F" w:rsidRPr="00430197" w:rsidRDefault="00F0231B" w:rsidP="00B576F0">
      <w:pPr>
        <w:spacing w:before="120" w:line="240" w:lineRule="auto"/>
        <w:ind w:right="327"/>
        <w:rPr>
          <w:rFonts w:ascii="Arial" w:hAnsi="Arial" w:cs="Arial"/>
          <w:b/>
        </w:rPr>
      </w:pPr>
      <w:r w:rsidRPr="00430197">
        <w:rPr>
          <w:rFonts w:ascii="Arial" w:hAnsi="Arial" w:cs="Arial"/>
          <w:b/>
        </w:rPr>
        <w:t>Issues</w:t>
      </w:r>
    </w:p>
    <w:p w:rsidR="00B74528" w:rsidRPr="00430197" w:rsidRDefault="00F0231B" w:rsidP="00B476E7">
      <w:pPr>
        <w:spacing w:line="240" w:lineRule="auto"/>
        <w:ind w:right="327"/>
        <w:rPr>
          <w:rFonts w:ascii="Arial" w:hAnsi="Arial" w:cs="Arial"/>
        </w:rPr>
      </w:pPr>
      <w:r w:rsidRPr="00430197">
        <w:rPr>
          <w:rFonts w:ascii="Arial" w:hAnsi="Arial" w:cs="Arial"/>
          <w:noProof/>
          <w:lang w:eastAsia="en-AU"/>
        </w:rPr>
        <w:t xml:space="preserve">The area of study </w:t>
      </w:r>
      <w:r w:rsidRPr="00430197">
        <w:rPr>
          <w:rFonts w:ascii="Arial" w:hAnsi="Arial" w:cs="Arial"/>
          <w:i/>
          <w:noProof/>
          <w:lang w:eastAsia="en-AU"/>
        </w:rPr>
        <w:t>(The Nature of Child</w:t>
      </w:r>
      <w:r w:rsidR="00B576F0" w:rsidRPr="00430197">
        <w:rPr>
          <w:rFonts w:ascii="Arial" w:hAnsi="Arial" w:cs="Arial"/>
          <w:i/>
          <w:noProof/>
          <w:lang w:eastAsia="en-AU"/>
        </w:rPr>
        <w:t>hood and the Socialisation and Development of C</w:t>
      </w:r>
      <w:r w:rsidRPr="00430197">
        <w:rPr>
          <w:rFonts w:ascii="Arial" w:hAnsi="Arial" w:cs="Arial"/>
          <w:i/>
          <w:noProof/>
          <w:lang w:eastAsia="en-AU"/>
        </w:rPr>
        <w:t>hildren)</w:t>
      </w:r>
      <w:r w:rsidRPr="00430197">
        <w:rPr>
          <w:rFonts w:ascii="Arial" w:hAnsi="Arial" w:cs="Arial"/>
          <w:noProof/>
          <w:lang w:eastAsia="en-AU"/>
        </w:rPr>
        <w:t xml:space="preserve"> is being explored through developing an understanding of the cognitive and emotional needs of children throughout their mother’s pregnancy. This knowledge will enable a decision that will meet the cognitive and emotional needs of the child.</w:t>
      </w:r>
    </w:p>
    <w:p w:rsidR="004226D8" w:rsidRPr="00430197" w:rsidRDefault="008A33A8" w:rsidP="00B476E7">
      <w:pPr>
        <w:spacing w:line="240" w:lineRule="auto"/>
        <w:ind w:right="327"/>
        <w:rPr>
          <w:rFonts w:ascii="Arial" w:hAnsi="Arial" w:cs="Arial"/>
        </w:rPr>
      </w:pPr>
      <w:r w:rsidRPr="00430197">
        <w:rPr>
          <w:rFonts w:ascii="Arial" w:hAnsi="Arial" w:cs="Arial"/>
        </w:rPr>
        <w:t>The teaching aid needs to allow the child to bond and connect with the developing baby.</w:t>
      </w:r>
      <w:r w:rsidR="004226D8" w:rsidRPr="00430197">
        <w:rPr>
          <w:rFonts w:ascii="Arial" w:hAnsi="Arial" w:cs="Arial"/>
          <w:i/>
        </w:rPr>
        <w:t xml:space="preserve"> </w:t>
      </w:r>
      <w:r w:rsidR="004226D8" w:rsidRPr="00430197">
        <w:rPr>
          <w:rFonts w:ascii="Arial" w:hAnsi="Arial" w:cs="Arial"/>
        </w:rPr>
        <w:t>This is will help to develop the emotional maturity of the child in preparation for the new addition to the family.</w:t>
      </w:r>
    </w:p>
    <w:p w:rsidR="004226D8" w:rsidRPr="00430197" w:rsidRDefault="004226D8" w:rsidP="00B476E7">
      <w:pPr>
        <w:spacing w:line="240" w:lineRule="auto"/>
        <w:ind w:right="327"/>
        <w:rPr>
          <w:rFonts w:ascii="Arial" w:hAnsi="Arial" w:cs="Arial"/>
        </w:rPr>
      </w:pPr>
      <w:r w:rsidRPr="00430197">
        <w:rPr>
          <w:rFonts w:ascii="Arial" w:hAnsi="Arial" w:cs="Arial"/>
          <w:i/>
        </w:rPr>
        <w:t xml:space="preserve">‘The ages and emotional maturity of the child will determine, in part, his or her </w:t>
      </w:r>
      <w:r w:rsidRPr="00430197">
        <w:rPr>
          <w:rFonts w:ascii="Arial" w:hAnsi="Arial" w:cs="Arial"/>
          <w:bCs/>
          <w:i/>
        </w:rPr>
        <w:t xml:space="preserve">behaviour toward a new family member’ </w:t>
      </w:r>
      <w:r w:rsidRPr="00430197">
        <w:rPr>
          <w:rStyle w:val="FootnoteReference"/>
          <w:rFonts w:ascii="Arial" w:hAnsi="Arial" w:cs="Arial"/>
          <w:bCs/>
          <w:i/>
        </w:rPr>
        <w:footnoteReference w:id="1"/>
      </w:r>
      <w:r w:rsidR="008A33A8" w:rsidRPr="00430197">
        <w:rPr>
          <w:rFonts w:ascii="Arial" w:hAnsi="Arial" w:cs="Arial"/>
        </w:rPr>
        <w:t xml:space="preserve"> </w:t>
      </w:r>
    </w:p>
    <w:p w:rsidR="009C0F9F" w:rsidRPr="00430197" w:rsidRDefault="008A33A8" w:rsidP="00B476E7">
      <w:pPr>
        <w:spacing w:line="240" w:lineRule="auto"/>
        <w:ind w:right="327"/>
        <w:rPr>
          <w:rFonts w:ascii="Arial" w:hAnsi="Arial" w:cs="Arial"/>
        </w:rPr>
      </w:pPr>
      <w:r w:rsidRPr="00430197">
        <w:rPr>
          <w:rFonts w:ascii="Arial" w:hAnsi="Arial" w:cs="Arial"/>
        </w:rPr>
        <w:t xml:space="preserve">The age of the child will determine the type of information that is included. </w:t>
      </w:r>
      <w:r w:rsidR="004226D8" w:rsidRPr="00430197">
        <w:rPr>
          <w:rFonts w:ascii="Arial" w:hAnsi="Arial" w:cs="Arial"/>
        </w:rPr>
        <w:t>By the age of two, children are able to carefully turn the pages of a book and notice fine details in pictures.</w:t>
      </w:r>
      <w:r w:rsidR="00067519" w:rsidRPr="00430197">
        <w:rPr>
          <w:rFonts w:ascii="Arial" w:hAnsi="Arial" w:cs="Arial"/>
        </w:rPr>
        <w:t xml:space="preserve"> By the age of five they are making more detailed drawings which </w:t>
      </w:r>
      <w:proofErr w:type="gramStart"/>
      <w:r w:rsidR="00067519" w:rsidRPr="00430197">
        <w:rPr>
          <w:rFonts w:ascii="Arial" w:hAnsi="Arial" w:cs="Arial"/>
        </w:rPr>
        <w:t>indicates</w:t>
      </w:r>
      <w:proofErr w:type="gramEnd"/>
      <w:r w:rsidR="00067519" w:rsidRPr="00430197">
        <w:rPr>
          <w:rFonts w:ascii="Arial" w:hAnsi="Arial" w:cs="Arial"/>
        </w:rPr>
        <w:t xml:space="preserve"> a greater awareness and understanding of their surroundings. </w:t>
      </w:r>
      <w:r w:rsidR="004226D8" w:rsidRPr="00430197">
        <w:rPr>
          <w:rFonts w:ascii="Arial" w:hAnsi="Arial" w:cs="Arial"/>
        </w:rPr>
        <w:t xml:space="preserve"> </w:t>
      </w:r>
      <w:r w:rsidR="004226D8" w:rsidRPr="00430197">
        <w:rPr>
          <w:rStyle w:val="FootnoteReference"/>
          <w:rFonts w:ascii="Arial" w:hAnsi="Arial" w:cs="Arial"/>
        </w:rPr>
        <w:footnoteReference w:id="2"/>
      </w:r>
      <w:r w:rsidR="004226D8" w:rsidRPr="00430197">
        <w:rPr>
          <w:rFonts w:ascii="Arial" w:hAnsi="Arial" w:cs="Arial"/>
        </w:rPr>
        <w:t xml:space="preserve"> </w:t>
      </w:r>
      <w:r w:rsidRPr="00430197">
        <w:rPr>
          <w:rFonts w:ascii="Arial" w:hAnsi="Arial" w:cs="Arial"/>
        </w:rPr>
        <w:t xml:space="preserve">Children learn better when they are enjoying themselves so it needs to be appealing. </w:t>
      </w:r>
    </w:p>
    <w:p w:rsidR="009C0F9F" w:rsidRPr="00430197" w:rsidRDefault="009C0F9F" w:rsidP="00B476E7">
      <w:pPr>
        <w:spacing w:line="240" w:lineRule="auto"/>
        <w:ind w:right="327"/>
        <w:rPr>
          <w:rFonts w:ascii="Arial" w:hAnsi="Arial" w:cs="Arial"/>
          <w:b/>
        </w:rPr>
      </w:pPr>
      <w:r w:rsidRPr="00430197">
        <w:rPr>
          <w:rFonts w:ascii="Arial" w:hAnsi="Arial" w:cs="Arial"/>
          <w:b/>
        </w:rPr>
        <w:t xml:space="preserve">Decision </w:t>
      </w:r>
    </w:p>
    <w:p w:rsidR="009C0F9F" w:rsidRPr="00430197" w:rsidRDefault="00067519" w:rsidP="00B476E7">
      <w:pPr>
        <w:spacing w:line="240" w:lineRule="auto"/>
        <w:ind w:right="327"/>
        <w:rPr>
          <w:rFonts w:ascii="Arial" w:hAnsi="Arial" w:cs="Arial"/>
        </w:rPr>
      </w:pPr>
      <w:r w:rsidRPr="00430197">
        <w:rPr>
          <w:rFonts w:ascii="Arial" w:hAnsi="Arial" w:cs="Arial"/>
        </w:rPr>
        <w:t>A ‘Golden Book’ style story book with flaps that lift up to expose the growing baby, suitable for a 3-4 year old child.</w:t>
      </w:r>
    </w:p>
    <w:p w:rsidR="009C0F9F" w:rsidRPr="00430197" w:rsidRDefault="009C0F9F" w:rsidP="00B476E7">
      <w:pPr>
        <w:spacing w:line="240" w:lineRule="auto"/>
        <w:ind w:right="327"/>
        <w:rPr>
          <w:rFonts w:ascii="Arial" w:hAnsi="Arial" w:cs="Arial"/>
          <w:b/>
        </w:rPr>
      </w:pPr>
      <w:r w:rsidRPr="00430197">
        <w:rPr>
          <w:rFonts w:ascii="Arial" w:hAnsi="Arial" w:cs="Arial"/>
          <w:b/>
        </w:rPr>
        <w:t>Reason</w:t>
      </w:r>
    </w:p>
    <w:p w:rsidR="00E46FE6" w:rsidRPr="00430197" w:rsidRDefault="00067519" w:rsidP="00B476E7">
      <w:pPr>
        <w:spacing w:line="240" w:lineRule="auto"/>
        <w:ind w:right="329"/>
        <w:rPr>
          <w:rFonts w:ascii="Arial" w:hAnsi="Arial" w:cs="Arial"/>
          <w:b/>
        </w:rPr>
      </w:pPr>
      <w:r w:rsidRPr="00430197">
        <w:rPr>
          <w:rFonts w:ascii="Arial" w:hAnsi="Arial" w:cs="Arial"/>
        </w:rPr>
        <w:t>Children of this age are familiar with books and should be confident to interact with them. The child can choose to engage with the book themselves, and so initiate the connection with the mother if he chooses. The pictures will be taken from a website that has drawn 3D images. This is because whilst the images look life like, they are not really frightening, and this will mean that the child has a positive experience when looking at the book. The lift-up flaps add interest and allow the child to interact with the book on her own terms. This safeguards her emotional well being as she is given choices and therefore feels valued.</w:t>
      </w:r>
    </w:p>
    <w:p w:rsidR="009C0F9F" w:rsidRPr="00430197" w:rsidRDefault="009C0F9F" w:rsidP="00B476E7">
      <w:pPr>
        <w:spacing w:line="240" w:lineRule="auto"/>
        <w:ind w:right="327"/>
        <w:rPr>
          <w:rFonts w:ascii="Arial" w:hAnsi="Arial" w:cs="Arial"/>
          <w:b/>
        </w:rPr>
      </w:pPr>
      <w:r w:rsidRPr="00430197">
        <w:rPr>
          <w:rFonts w:ascii="Arial" w:hAnsi="Arial" w:cs="Arial"/>
          <w:b/>
        </w:rPr>
        <w:t>Implementation</w:t>
      </w:r>
    </w:p>
    <w:p w:rsidR="00067519" w:rsidRPr="00430197" w:rsidRDefault="00067519" w:rsidP="00067519">
      <w:pPr>
        <w:rPr>
          <w:rFonts w:ascii="Arial" w:hAnsi="Arial" w:cs="Arial"/>
        </w:rPr>
      </w:pPr>
      <w:r w:rsidRPr="00430197">
        <w:rPr>
          <w:rFonts w:ascii="Arial" w:hAnsi="Arial" w:cs="Arial"/>
        </w:rPr>
        <w:t>The Book will be designed on the computer using Microsoft Publisher and made from thin, white cardboard, with a “golden book” style cover. The images will be sourced from the internet and the text will be written in simple, non-threatening language. The images will be printed in colour directly onto the pages, and the flaps constructed and glued on.</w:t>
      </w:r>
    </w:p>
    <w:p w:rsidR="00067519" w:rsidRPr="00430197" w:rsidRDefault="00067519">
      <w:pPr>
        <w:spacing w:after="0" w:line="240" w:lineRule="auto"/>
        <w:rPr>
          <w:rFonts w:ascii="Arial" w:hAnsi="Arial" w:cs="Arial"/>
        </w:rPr>
      </w:pPr>
    </w:p>
    <w:p w:rsidR="00067519" w:rsidRPr="00430197" w:rsidRDefault="00067519">
      <w:pPr>
        <w:spacing w:after="0" w:line="240" w:lineRule="auto"/>
        <w:rPr>
          <w:rFonts w:ascii="Arial" w:hAnsi="Arial" w:cs="Arial"/>
        </w:rPr>
      </w:pPr>
      <w:r w:rsidRPr="00430197">
        <w:rPr>
          <w:rFonts w:ascii="Arial" w:hAnsi="Arial" w:cs="Arial"/>
        </w:rPr>
        <w:t>Word count: 420</w:t>
      </w:r>
      <w:r w:rsidRPr="00430197">
        <w:rPr>
          <w:rFonts w:ascii="Arial" w:hAnsi="Arial" w:cs="Arial"/>
        </w:rPr>
        <w:br w:type="page"/>
      </w:r>
    </w:p>
    <w:p w:rsidR="00067519" w:rsidRDefault="009B2237">
      <w:pPr>
        <w:spacing w:after="0" w:line="240" w:lineRule="auto"/>
        <w:rPr>
          <w:rFonts w:ascii="Arial" w:hAnsi="Arial" w:cs="Arial"/>
          <w:sz w:val="20"/>
          <w:szCs w:val="20"/>
        </w:rPr>
      </w:pPr>
      <w:r>
        <w:rPr>
          <w:rFonts w:ascii="Arial" w:hAnsi="Arial" w:cs="Arial"/>
          <w:sz w:val="20"/>
          <w:szCs w:val="20"/>
        </w:rPr>
        <w:lastRenderedPageBreak/>
        <w:t>Bibliography</w:t>
      </w:r>
    </w:p>
    <w:p w:rsidR="009B2237" w:rsidRDefault="00DF6F9B" w:rsidP="009B2237">
      <w:pPr>
        <w:pStyle w:val="Bibliography"/>
        <w:rPr>
          <w:noProof/>
        </w:rPr>
      </w:pPr>
      <w:r>
        <w:rPr>
          <w:rFonts w:ascii="Arial" w:hAnsi="Arial" w:cs="Arial"/>
          <w:sz w:val="20"/>
          <w:szCs w:val="20"/>
        </w:rPr>
        <w:fldChar w:fldCharType="begin"/>
      </w:r>
      <w:r w:rsidR="009B2237">
        <w:rPr>
          <w:rFonts w:ascii="Arial" w:hAnsi="Arial" w:cs="Arial"/>
          <w:sz w:val="20"/>
          <w:szCs w:val="20"/>
        </w:rPr>
        <w:instrText xml:space="preserve"> BIBLIOGRAPHY  \l 3081 </w:instrText>
      </w:r>
      <w:r>
        <w:rPr>
          <w:rFonts w:ascii="Arial" w:hAnsi="Arial" w:cs="Arial"/>
          <w:sz w:val="20"/>
          <w:szCs w:val="20"/>
        </w:rPr>
        <w:fldChar w:fldCharType="separate"/>
      </w:r>
      <w:r w:rsidR="009B2237">
        <w:rPr>
          <w:noProof/>
        </w:rPr>
        <w:t xml:space="preserve">fksdufn owyefvr;w. (agf, afd afg). </w:t>
      </w:r>
      <w:r w:rsidR="009B2237">
        <w:rPr>
          <w:i/>
          <w:iCs/>
          <w:noProof/>
        </w:rPr>
        <w:t>sdfaszg.</w:t>
      </w:r>
      <w:r w:rsidR="009B2237">
        <w:rPr>
          <w:noProof/>
        </w:rPr>
        <w:t xml:space="preserve"> Retrieved g agf, fg, from dagfdzg: adgdhgeahy</w:t>
      </w:r>
    </w:p>
    <w:p w:rsidR="009B2237" w:rsidRDefault="009B2237" w:rsidP="009B2237">
      <w:pPr>
        <w:pStyle w:val="Bibliography"/>
        <w:rPr>
          <w:noProof/>
        </w:rPr>
      </w:pPr>
      <w:r>
        <w:rPr>
          <w:noProof/>
        </w:rPr>
        <w:t xml:space="preserve">Her HealthCare. (2010). </w:t>
      </w:r>
      <w:r>
        <w:rPr>
          <w:i/>
          <w:iCs/>
          <w:noProof/>
        </w:rPr>
        <w:t>Sharing the News with Siblings.</w:t>
      </w:r>
      <w:r>
        <w:rPr>
          <w:noProof/>
        </w:rPr>
        <w:t xml:space="preserve"> Retrieved February 2, 2011, from Pregnancy.org: http://www.pregnancy.org/article/sharing-news-siblings</w:t>
      </w:r>
    </w:p>
    <w:p w:rsidR="009B2237" w:rsidRDefault="009B2237" w:rsidP="009B2237">
      <w:pPr>
        <w:pStyle w:val="Bibliography"/>
        <w:rPr>
          <w:noProof/>
        </w:rPr>
      </w:pPr>
      <w:r>
        <w:rPr>
          <w:noProof/>
        </w:rPr>
        <w:t xml:space="preserve">The Parent Guru. (2008). </w:t>
      </w:r>
      <w:r>
        <w:rPr>
          <w:i/>
          <w:iCs/>
          <w:noProof/>
        </w:rPr>
        <w:t>Child DEvelopment Chart.</w:t>
      </w:r>
      <w:r>
        <w:rPr>
          <w:noProof/>
        </w:rPr>
        <w:t xml:space="preserve"> Retrieved February 3, 2010, from The Parent Guru: http://www.ask-nanny.com/child-development.html</w:t>
      </w:r>
    </w:p>
    <w:p w:rsidR="008404B9" w:rsidRPr="00595C32" w:rsidRDefault="00DF6F9B" w:rsidP="009B2237">
      <w:pPr>
        <w:spacing w:line="240" w:lineRule="auto"/>
        <w:ind w:right="327"/>
        <w:rPr>
          <w:rFonts w:ascii="Arial" w:hAnsi="Arial" w:cs="Arial"/>
          <w:sz w:val="20"/>
          <w:szCs w:val="20"/>
        </w:rPr>
      </w:pPr>
      <w:r>
        <w:rPr>
          <w:rFonts w:ascii="Arial" w:hAnsi="Arial" w:cs="Arial"/>
          <w:sz w:val="20"/>
          <w:szCs w:val="20"/>
        </w:rPr>
        <w:fldChar w:fldCharType="end"/>
      </w:r>
    </w:p>
    <w:p w:rsidR="00771326" w:rsidRPr="00595C32" w:rsidRDefault="00771326" w:rsidP="00523CE0">
      <w:pPr>
        <w:jc w:val="both"/>
        <w:rPr>
          <w:rFonts w:ascii="Arial" w:hAnsi="Arial" w:cs="Arial"/>
          <w:sz w:val="20"/>
          <w:szCs w:val="20"/>
        </w:rPr>
      </w:pPr>
    </w:p>
    <w:sectPr w:rsidR="00771326" w:rsidRPr="00595C32" w:rsidSect="0045014D">
      <w:headerReference w:type="default" r:id="rId8"/>
      <w:pgSz w:w="11906" w:h="16838"/>
      <w:pgMar w:top="224" w:right="1077" w:bottom="1440" w:left="1077"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10E1" w:rsidRDefault="007610E1">
      <w:r>
        <w:separator/>
      </w:r>
    </w:p>
  </w:endnote>
  <w:endnote w:type="continuationSeparator" w:id="0">
    <w:p w:rsidR="007610E1" w:rsidRDefault="007610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10E1" w:rsidRDefault="007610E1">
      <w:r>
        <w:separator/>
      </w:r>
    </w:p>
  </w:footnote>
  <w:footnote w:type="continuationSeparator" w:id="0">
    <w:p w:rsidR="007610E1" w:rsidRDefault="007610E1">
      <w:r>
        <w:continuationSeparator/>
      </w:r>
    </w:p>
  </w:footnote>
  <w:footnote w:id="1">
    <w:p w:rsidR="007610E1" w:rsidRDefault="007610E1">
      <w:pPr>
        <w:pStyle w:val="FootnoteText"/>
      </w:pPr>
      <w:r>
        <w:rPr>
          <w:rStyle w:val="FootnoteReference"/>
        </w:rPr>
        <w:footnoteRef/>
      </w:r>
      <w:r>
        <w:t xml:space="preserve"> </w:t>
      </w:r>
      <w:sdt>
        <w:sdtPr>
          <w:id w:val="5614283"/>
          <w:citation/>
        </w:sdtPr>
        <w:sdtContent>
          <w:fldSimple w:instr=" CITATION htt \l 3081  ">
            <w:r>
              <w:rPr>
                <w:noProof/>
              </w:rPr>
              <w:t>(Her HealthCare, 2010)</w:t>
            </w:r>
          </w:fldSimple>
        </w:sdtContent>
      </w:sdt>
    </w:p>
  </w:footnote>
  <w:footnote w:id="2">
    <w:p w:rsidR="007610E1" w:rsidRDefault="007610E1">
      <w:pPr>
        <w:pStyle w:val="FootnoteText"/>
      </w:pPr>
      <w:r>
        <w:rPr>
          <w:rStyle w:val="FootnoteReference"/>
        </w:rPr>
        <w:footnoteRef/>
      </w:r>
      <w:r>
        <w:t xml:space="preserve"> </w:t>
      </w:r>
      <w:sdt>
        <w:sdtPr>
          <w:id w:val="5614282"/>
          <w:citation/>
        </w:sdtPr>
        <w:sdtContent>
          <w:fldSimple w:instr=" CITATION The08 \l 3081 ">
            <w:r>
              <w:rPr>
                <w:noProof/>
              </w:rPr>
              <w:t>(The Parent Guru, 2008)</w:t>
            </w:r>
          </w:fldSimple>
        </w:sdtContent>
      </w:sdt>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0E1" w:rsidRPr="00067519" w:rsidRDefault="007610E1" w:rsidP="00067519">
    <w:pPr>
      <w:pStyle w:val="Header"/>
      <w:jc w:val="center"/>
      <w:rPr>
        <w:b/>
        <w:u w:val="single"/>
      </w:rPr>
    </w:pPr>
    <w:r w:rsidRPr="00067519">
      <w:rPr>
        <w:b/>
        <w:u w:val="single"/>
      </w:rPr>
      <w:t>Exemplar – Action Plan: Stage 1 Child Studies – Task 1 – Pre-natal Development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70B85"/>
    <w:multiLevelType w:val="hybridMultilevel"/>
    <w:tmpl w:val="6A5CE570"/>
    <w:lvl w:ilvl="0" w:tplc="FFFFFFFF">
      <w:start w:val="1"/>
      <w:numFmt w:val="decimal"/>
      <w:lvlText w:val="%1."/>
      <w:lvlJc w:val="left"/>
      <w:pPr>
        <w:tabs>
          <w:tab w:val="num" w:pos="360"/>
        </w:tabs>
        <w:ind w:left="357" w:hanging="35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34212375"/>
    <w:multiLevelType w:val="hybridMultilevel"/>
    <w:tmpl w:val="0F6854BE"/>
    <w:lvl w:ilvl="0" w:tplc="0C09000F">
      <w:start w:val="1"/>
      <w:numFmt w:val="decimal"/>
      <w:lvlText w:val="%1."/>
      <w:lvlJc w:val="left"/>
      <w:pPr>
        <w:tabs>
          <w:tab w:val="num" w:pos="380"/>
        </w:tabs>
        <w:ind w:left="380" w:hanging="360"/>
      </w:pPr>
      <w:rPr>
        <w:rFonts w:cs="Times New Roman"/>
      </w:rPr>
    </w:lvl>
    <w:lvl w:ilvl="1" w:tplc="0C090019" w:tentative="1">
      <w:start w:val="1"/>
      <w:numFmt w:val="lowerLetter"/>
      <w:lvlText w:val="%2."/>
      <w:lvlJc w:val="left"/>
      <w:pPr>
        <w:tabs>
          <w:tab w:val="num" w:pos="1100"/>
        </w:tabs>
        <w:ind w:left="1100" w:hanging="360"/>
      </w:pPr>
      <w:rPr>
        <w:rFonts w:cs="Times New Roman"/>
      </w:rPr>
    </w:lvl>
    <w:lvl w:ilvl="2" w:tplc="0C09001B" w:tentative="1">
      <w:start w:val="1"/>
      <w:numFmt w:val="lowerRoman"/>
      <w:lvlText w:val="%3."/>
      <w:lvlJc w:val="right"/>
      <w:pPr>
        <w:tabs>
          <w:tab w:val="num" w:pos="1820"/>
        </w:tabs>
        <w:ind w:left="1820" w:hanging="180"/>
      </w:pPr>
      <w:rPr>
        <w:rFonts w:cs="Times New Roman"/>
      </w:rPr>
    </w:lvl>
    <w:lvl w:ilvl="3" w:tplc="0C09000F" w:tentative="1">
      <w:start w:val="1"/>
      <w:numFmt w:val="decimal"/>
      <w:lvlText w:val="%4."/>
      <w:lvlJc w:val="left"/>
      <w:pPr>
        <w:tabs>
          <w:tab w:val="num" w:pos="2540"/>
        </w:tabs>
        <w:ind w:left="2540" w:hanging="360"/>
      </w:pPr>
      <w:rPr>
        <w:rFonts w:cs="Times New Roman"/>
      </w:rPr>
    </w:lvl>
    <w:lvl w:ilvl="4" w:tplc="0C090019" w:tentative="1">
      <w:start w:val="1"/>
      <w:numFmt w:val="lowerLetter"/>
      <w:lvlText w:val="%5."/>
      <w:lvlJc w:val="left"/>
      <w:pPr>
        <w:tabs>
          <w:tab w:val="num" w:pos="3260"/>
        </w:tabs>
        <w:ind w:left="3260" w:hanging="360"/>
      </w:pPr>
      <w:rPr>
        <w:rFonts w:cs="Times New Roman"/>
      </w:rPr>
    </w:lvl>
    <w:lvl w:ilvl="5" w:tplc="0C09001B" w:tentative="1">
      <w:start w:val="1"/>
      <w:numFmt w:val="lowerRoman"/>
      <w:lvlText w:val="%6."/>
      <w:lvlJc w:val="right"/>
      <w:pPr>
        <w:tabs>
          <w:tab w:val="num" w:pos="3980"/>
        </w:tabs>
        <w:ind w:left="3980" w:hanging="180"/>
      </w:pPr>
      <w:rPr>
        <w:rFonts w:cs="Times New Roman"/>
      </w:rPr>
    </w:lvl>
    <w:lvl w:ilvl="6" w:tplc="0C09000F" w:tentative="1">
      <w:start w:val="1"/>
      <w:numFmt w:val="decimal"/>
      <w:lvlText w:val="%7."/>
      <w:lvlJc w:val="left"/>
      <w:pPr>
        <w:tabs>
          <w:tab w:val="num" w:pos="4700"/>
        </w:tabs>
        <w:ind w:left="4700" w:hanging="360"/>
      </w:pPr>
      <w:rPr>
        <w:rFonts w:cs="Times New Roman"/>
      </w:rPr>
    </w:lvl>
    <w:lvl w:ilvl="7" w:tplc="0C090019" w:tentative="1">
      <w:start w:val="1"/>
      <w:numFmt w:val="lowerLetter"/>
      <w:lvlText w:val="%8."/>
      <w:lvlJc w:val="left"/>
      <w:pPr>
        <w:tabs>
          <w:tab w:val="num" w:pos="5420"/>
        </w:tabs>
        <w:ind w:left="5420" w:hanging="360"/>
      </w:pPr>
      <w:rPr>
        <w:rFonts w:cs="Times New Roman"/>
      </w:rPr>
    </w:lvl>
    <w:lvl w:ilvl="8" w:tplc="0C09001B" w:tentative="1">
      <w:start w:val="1"/>
      <w:numFmt w:val="lowerRoman"/>
      <w:lvlText w:val="%9."/>
      <w:lvlJc w:val="right"/>
      <w:pPr>
        <w:tabs>
          <w:tab w:val="num" w:pos="6140"/>
        </w:tabs>
        <w:ind w:left="6140" w:hanging="180"/>
      </w:pPr>
      <w:rPr>
        <w:rFonts w:cs="Times New Roman"/>
      </w:rPr>
    </w:lvl>
  </w:abstractNum>
  <w:abstractNum w:abstractNumId="2">
    <w:nsid w:val="75E94741"/>
    <w:multiLevelType w:val="hybridMultilevel"/>
    <w:tmpl w:val="8C8692B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nsid w:val="76B8408A"/>
    <w:multiLevelType w:val="hybridMultilevel"/>
    <w:tmpl w:val="6E3A24C2"/>
    <w:lvl w:ilvl="0" w:tplc="0C090001">
      <w:start w:val="1"/>
      <w:numFmt w:val="bullet"/>
      <w:lvlText w:val=""/>
      <w:lvlJc w:val="left"/>
      <w:pPr>
        <w:tabs>
          <w:tab w:val="num" w:pos="380"/>
        </w:tabs>
        <w:ind w:left="380" w:hanging="360"/>
      </w:pPr>
      <w:rPr>
        <w:rFonts w:ascii="Symbol" w:hAnsi="Symbol" w:hint="default"/>
      </w:rPr>
    </w:lvl>
    <w:lvl w:ilvl="1" w:tplc="0C090003" w:tentative="1">
      <w:start w:val="1"/>
      <w:numFmt w:val="bullet"/>
      <w:lvlText w:val="o"/>
      <w:lvlJc w:val="left"/>
      <w:pPr>
        <w:tabs>
          <w:tab w:val="num" w:pos="1100"/>
        </w:tabs>
        <w:ind w:left="1100" w:hanging="360"/>
      </w:pPr>
      <w:rPr>
        <w:rFonts w:ascii="Courier New" w:hAnsi="Courier New" w:hint="default"/>
      </w:rPr>
    </w:lvl>
    <w:lvl w:ilvl="2" w:tplc="0C090005" w:tentative="1">
      <w:start w:val="1"/>
      <w:numFmt w:val="bullet"/>
      <w:lvlText w:val=""/>
      <w:lvlJc w:val="left"/>
      <w:pPr>
        <w:tabs>
          <w:tab w:val="num" w:pos="1820"/>
        </w:tabs>
        <w:ind w:left="1820" w:hanging="360"/>
      </w:pPr>
      <w:rPr>
        <w:rFonts w:ascii="Wingdings" w:hAnsi="Wingdings" w:hint="default"/>
      </w:rPr>
    </w:lvl>
    <w:lvl w:ilvl="3" w:tplc="0C090001" w:tentative="1">
      <w:start w:val="1"/>
      <w:numFmt w:val="bullet"/>
      <w:lvlText w:val=""/>
      <w:lvlJc w:val="left"/>
      <w:pPr>
        <w:tabs>
          <w:tab w:val="num" w:pos="2540"/>
        </w:tabs>
        <w:ind w:left="2540" w:hanging="360"/>
      </w:pPr>
      <w:rPr>
        <w:rFonts w:ascii="Symbol" w:hAnsi="Symbol" w:hint="default"/>
      </w:rPr>
    </w:lvl>
    <w:lvl w:ilvl="4" w:tplc="0C090003" w:tentative="1">
      <w:start w:val="1"/>
      <w:numFmt w:val="bullet"/>
      <w:lvlText w:val="o"/>
      <w:lvlJc w:val="left"/>
      <w:pPr>
        <w:tabs>
          <w:tab w:val="num" w:pos="3260"/>
        </w:tabs>
        <w:ind w:left="3260" w:hanging="360"/>
      </w:pPr>
      <w:rPr>
        <w:rFonts w:ascii="Courier New" w:hAnsi="Courier New" w:hint="default"/>
      </w:rPr>
    </w:lvl>
    <w:lvl w:ilvl="5" w:tplc="0C090005" w:tentative="1">
      <w:start w:val="1"/>
      <w:numFmt w:val="bullet"/>
      <w:lvlText w:val=""/>
      <w:lvlJc w:val="left"/>
      <w:pPr>
        <w:tabs>
          <w:tab w:val="num" w:pos="3980"/>
        </w:tabs>
        <w:ind w:left="3980" w:hanging="360"/>
      </w:pPr>
      <w:rPr>
        <w:rFonts w:ascii="Wingdings" w:hAnsi="Wingdings" w:hint="default"/>
      </w:rPr>
    </w:lvl>
    <w:lvl w:ilvl="6" w:tplc="0C090001" w:tentative="1">
      <w:start w:val="1"/>
      <w:numFmt w:val="bullet"/>
      <w:lvlText w:val=""/>
      <w:lvlJc w:val="left"/>
      <w:pPr>
        <w:tabs>
          <w:tab w:val="num" w:pos="4700"/>
        </w:tabs>
        <w:ind w:left="4700" w:hanging="360"/>
      </w:pPr>
      <w:rPr>
        <w:rFonts w:ascii="Symbol" w:hAnsi="Symbol" w:hint="default"/>
      </w:rPr>
    </w:lvl>
    <w:lvl w:ilvl="7" w:tplc="0C090003" w:tentative="1">
      <w:start w:val="1"/>
      <w:numFmt w:val="bullet"/>
      <w:lvlText w:val="o"/>
      <w:lvlJc w:val="left"/>
      <w:pPr>
        <w:tabs>
          <w:tab w:val="num" w:pos="5420"/>
        </w:tabs>
        <w:ind w:left="5420" w:hanging="360"/>
      </w:pPr>
      <w:rPr>
        <w:rFonts w:ascii="Courier New" w:hAnsi="Courier New" w:hint="default"/>
      </w:rPr>
    </w:lvl>
    <w:lvl w:ilvl="8" w:tplc="0C090005" w:tentative="1">
      <w:start w:val="1"/>
      <w:numFmt w:val="bullet"/>
      <w:lvlText w:val=""/>
      <w:lvlJc w:val="left"/>
      <w:pPr>
        <w:tabs>
          <w:tab w:val="num" w:pos="6140"/>
        </w:tabs>
        <w:ind w:left="614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9C0F9F"/>
    <w:rsid w:val="00010619"/>
    <w:rsid w:val="00011194"/>
    <w:rsid w:val="00056A33"/>
    <w:rsid w:val="00067519"/>
    <w:rsid w:val="000724F7"/>
    <w:rsid w:val="000878E9"/>
    <w:rsid w:val="000B3E5C"/>
    <w:rsid w:val="000C1404"/>
    <w:rsid w:val="000E71EB"/>
    <w:rsid w:val="000F09F1"/>
    <w:rsid w:val="000F6A45"/>
    <w:rsid w:val="001031EA"/>
    <w:rsid w:val="00112522"/>
    <w:rsid w:val="00120A31"/>
    <w:rsid w:val="00130997"/>
    <w:rsid w:val="0018156E"/>
    <w:rsid w:val="00187CDF"/>
    <w:rsid w:val="001E65D5"/>
    <w:rsid w:val="001E6A79"/>
    <w:rsid w:val="00200F5E"/>
    <w:rsid w:val="00202DF9"/>
    <w:rsid w:val="00214C98"/>
    <w:rsid w:val="00241D3A"/>
    <w:rsid w:val="0026386A"/>
    <w:rsid w:val="00271582"/>
    <w:rsid w:val="002B27D0"/>
    <w:rsid w:val="002C2530"/>
    <w:rsid w:val="002E0253"/>
    <w:rsid w:val="0030580E"/>
    <w:rsid w:val="00325D23"/>
    <w:rsid w:val="00340651"/>
    <w:rsid w:val="00350916"/>
    <w:rsid w:val="00355C2E"/>
    <w:rsid w:val="00386E26"/>
    <w:rsid w:val="00393AEF"/>
    <w:rsid w:val="003E72A0"/>
    <w:rsid w:val="00420237"/>
    <w:rsid w:val="004226D8"/>
    <w:rsid w:val="0042628F"/>
    <w:rsid w:val="00430197"/>
    <w:rsid w:val="004435EE"/>
    <w:rsid w:val="00447CDE"/>
    <w:rsid w:val="0045014D"/>
    <w:rsid w:val="00476AEB"/>
    <w:rsid w:val="004A11B3"/>
    <w:rsid w:val="004F739A"/>
    <w:rsid w:val="005215D1"/>
    <w:rsid w:val="00523CE0"/>
    <w:rsid w:val="00595C32"/>
    <w:rsid w:val="005960F0"/>
    <w:rsid w:val="005A04EF"/>
    <w:rsid w:val="005D4A49"/>
    <w:rsid w:val="00603434"/>
    <w:rsid w:val="006808DB"/>
    <w:rsid w:val="00682921"/>
    <w:rsid w:val="00685D76"/>
    <w:rsid w:val="00686B59"/>
    <w:rsid w:val="006C022B"/>
    <w:rsid w:val="006C44B3"/>
    <w:rsid w:val="00706BAB"/>
    <w:rsid w:val="00723AC2"/>
    <w:rsid w:val="007319B7"/>
    <w:rsid w:val="007610E1"/>
    <w:rsid w:val="00771326"/>
    <w:rsid w:val="00794C9B"/>
    <w:rsid w:val="007972B0"/>
    <w:rsid w:val="007A28C8"/>
    <w:rsid w:val="007D4648"/>
    <w:rsid w:val="007E6753"/>
    <w:rsid w:val="007E7487"/>
    <w:rsid w:val="00803C8D"/>
    <w:rsid w:val="00817B3F"/>
    <w:rsid w:val="00824415"/>
    <w:rsid w:val="00836333"/>
    <w:rsid w:val="008404B9"/>
    <w:rsid w:val="00851D3D"/>
    <w:rsid w:val="008876DC"/>
    <w:rsid w:val="008A33A8"/>
    <w:rsid w:val="008C59C7"/>
    <w:rsid w:val="008D6340"/>
    <w:rsid w:val="008E1845"/>
    <w:rsid w:val="008E2540"/>
    <w:rsid w:val="008E71FB"/>
    <w:rsid w:val="008F1334"/>
    <w:rsid w:val="00905667"/>
    <w:rsid w:val="00927FF5"/>
    <w:rsid w:val="00943FBF"/>
    <w:rsid w:val="00957C48"/>
    <w:rsid w:val="00960754"/>
    <w:rsid w:val="00971DAC"/>
    <w:rsid w:val="00986417"/>
    <w:rsid w:val="009A7DC6"/>
    <w:rsid w:val="009B2237"/>
    <w:rsid w:val="009C0F9F"/>
    <w:rsid w:val="00A00070"/>
    <w:rsid w:val="00A11DD9"/>
    <w:rsid w:val="00A14220"/>
    <w:rsid w:val="00A3420A"/>
    <w:rsid w:val="00A4550B"/>
    <w:rsid w:val="00A64859"/>
    <w:rsid w:val="00A75BD3"/>
    <w:rsid w:val="00A80ECC"/>
    <w:rsid w:val="00AC35D2"/>
    <w:rsid w:val="00AE6293"/>
    <w:rsid w:val="00B456A1"/>
    <w:rsid w:val="00B476E7"/>
    <w:rsid w:val="00B576F0"/>
    <w:rsid w:val="00B73677"/>
    <w:rsid w:val="00B74528"/>
    <w:rsid w:val="00B94AAD"/>
    <w:rsid w:val="00C16C08"/>
    <w:rsid w:val="00C2291E"/>
    <w:rsid w:val="00C26244"/>
    <w:rsid w:val="00C40F9D"/>
    <w:rsid w:val="00C50A72"/>
    <w:rsid w:val="00C56373"/>
    <w:rsid w:val="00C6495F"/>
    <w:rsid w:val="00C72C1D"/>
    <w:rsid w:val="00C95EDC"/>
    <w:rsid w:val="00CA14B4"/>
    <w:rsid w:val="00CA4001"/>
    <w:rsid w:val="00CC66D6"/>
    <w:rsid w:val="00CD521C"/>
    <w:rsid w:val="00CD57C4"/>
    <w:rsid w:val="00D00008"/>
    <w:rsid w:val="00D07B3C"/>
    <w:rsid w:val="00D43190"/>
    <w:rsid w:val="00D873D3"/>
    <w:rsid w:val="00DB30DF"/>
    <w:rsid w:val="00DC2FAF"/>
    <w:rsid w:val="00DC6FA6"/>
    <w:rsid w:val="00DD2BF9"/>
    <w:rsid w:val="00DD3585"/>
    <w:rsid w:val="00DF6F9B"/>
    <w:rsid w:val="00E028B0"/>
    <w:rsid w:val="00E27C9C"/>
    <w:rsid w:val="00E41475"/>
    <w:rsid w:val="00E42C22"/>
    <w:rsid w:val="00E46FE6"/>
    <w:rsid w:val="00E54E06"/>
    <w:rsid w:val="00E73C30"/>
    <w:rsid w:val="00E73E3A"/>
    <w:rsid w:val="00EA7B0B"/>
    <w:rsid w:val="00EB3F17"/>
    <w:rsid w:val="00EC37F9"/>
    <w:rsid w:val="00ED5C2E"/>
    <w:rsid w:val="00EE73FB"/>
    <w:rsid w:val="00F0231B"/>
    <w:rsid w:val="00F035D4"/>
    <w:rsid w:val="00F236CC"/>
    <w:rsid w:val="00F47295"/>
    <w:rsid w:val="00F64D10"/>
    <w:rsid w:val="00F82FC1"/>
    <w:rsid w:val="00F85E9D"/>
    <w:rsid w:val="00FB5016"/>
    <w:rsid w:val="00FC0174"/>
    <w:rsid w:val="00FE5BE7"/>
    <w:rsid w:val="00FE5C8D"/>
    <w:rsid w:val="00FE5F53"/>
    <w:rsid w:val="00FF4EA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0F9F"/>
    <w:pPr>
      <w:spacing w:after="200" w:line="276" w:lineRule="auto"/>
    </w:pPr>
    <w:rPr>
      <w:rFonts w:ascii="Calibri" w:eastAsia="SimSun" w:hAnsi="Calibri"/>
      <w:sz w:val="22"/>
      <w:szCs w:val="22"/>
      <w:lang w:eastAsia="zh-CN"/>
    </w:rPr>
  </w:style>
  <w:style w:type="paragraph" w:styleId="Heading2">
    <w:name w:val="heading 2"/>
    <w:basedOn w:val="Normal"/>
    <w:next w:val="Normal"/>
    <w:qFormat/>
    <w:rsid w:val="00523CE0"/>
    <w:pPr>
      <w:keepNext/>
      <w:spacing w:before="240" w:after="60" w:line="240" w:lineRule="auto"/>
      <w:outlineLvl w:val="1"/>
    </w:pPr>
    <w:rPr>
      <w:rFonts w:ascii="Arial" w:eastAsia="Times New Roman" w:hAnsi="Arial" w:cs="Arial"/>
      <w:b/>
      <w:bCs/>
      <w:i/>
      <w:iCs/>
      <w:sz w:val="28"/>
      <w:szCs w:val="28"/>
      <w:lang w:eastAsia="en-AU"/>
    </w:rPr>
  </w:style>
  <w:style w:type="paragraph" w:styleId="Heading3">
    <w:name w:val="heading 3"/>
    <w:basedOn w:val="Normal"/>
    <w:next w:val="Normal"/>
    <w:link w:val="Heading3Char"/>
    <w:qFormat/>
    <w:rsid w:val="009C0F9F"/>
    <w:pPr>
      <w:keepNext/>
      <w:keepLines/>
      <w:spacing w:before="200" w:after="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locked/>
    <w:rsid w:val="009C0F9F"/>
    <w:rPr>
      <w:rFonts w:ascii="Cambria" w:eastAsia="SimSun" w:hAnsi="Cambria"/>
      <w:b/>
      <w:bCs/>
      <w:color w:val="4F81BD"/>
      <w:sz w:val="22"/>
      <w:szCs w:val="22"/>
      <w:lang w:val="en-AU" w:eastAsia="zh-CN" w:bidi="ar-SA"/>
    </w:rPr>
  </w:style>
  <w:style w:type="character" w:customStyle="1" w:styleId="SubtitleChar">
    <w:name w:val="Subtitle Char"/>
    <w:basedOn w:val="DefaultParagraphFont"/>
    <w:link w:val="Subtitle"/>
    <w:locked/>
    <w:rsid w:val="009C0F9F"/>
    <w:rPr>
      <w:rFonts w:ascii="Cambria" w:eastAsia="SimSun" w:hAnsi="Cambria"/>
      <w:sz w:val="24"/>
      <w:szCs w:val="24"/>
      <w:lang w:val="en-AU" w:eastAsia="zh-CN" w:bidi="ar-SA"/>
    </w:rPr>
  </w:style>
  <w:style w:type="paragraph" w:styleId="Subtitle">
    <w:name w:val="Subtitle"/>
    <w:basedOn w:val="Normal"/>
    <w:next w:val="Normal"/>
    <w:link w:val="SubtitleChar"/>
    <w:qFormat/>
    <w:rsid w:val="009C0F9F"/>
    <w:pPr>
      <w:spacing w:after="60"/>
      <w:jc w:val="center"/>
      <w:outlineLvl w:val="1"/>
    </w:pPr>
    <w:rPr>
      <w:rFonts w:ascii="Cambria" w:hAnsi="Cambria"/>
      <w:sz w:val="24"/>
      <w:szCs w:val="24"/>
    </w:rPr>
  </w:style>
  <w:style w:type="paragraph" w:styleId="ListParagraph">
    <w:name w:val="List Paragraph"/>
    <w:basedOn w:val="Normal"/>
    <w:qFormat/>
    <w:rsid w:val="009C0F9F"/>
    <w:pPr>
      <w:ind w:left="720"/>
      <w:contextualSpacing/>
    </w:pPr>
  </w:style>
  <w:style w:type="paragraph" w:styleId="Header">
    <w:name w:val="header"/>
    <w:basedOn w:val="Normal"/>
    <w:rsid w:val="00971DAC"/>
    <w:pPr>
      <w:tabs>
        <w:tab w:val="center" w:pos="4153"/>
        <w:tab w:val="right" w:pos="8306"/>
      </w:tabs>
    </w:pPr>
  </w:style>
  <w:style w:type="paragraph" w:styleId="Footer">
    <w:name w:val="footer"/>
    <w:aliases w:val="footnote"/>
    <w:basedOn w:val="Normal"/>
    <w:link w:val="FooterChar"/>
    <w:rsid w:val="00971DAC"/>
    <w:pPr>
      <w:tabs>
        <w:tab w:val="center" w:pos="4153"/>
        <w:tab w:val="right" w:pos="8306"/>
      </w:tabs>
    </w:pPr>
  </w:style>
  <w:style w:type="character" w:styleId="PageNumber">
    <w:name w:val="page number"/>
    <w:basedOn w:val="DefaultParagraphFont"/>
    <w:rsid w:val="00971DAC"/>
  </w:style>
  <w:style w:type="paragraph" w:customStyle="1" w:styleId="SOFinalBulletsCoded2-3Letters">
    <w:name w:val="SO Final Bullets Coded (2-3 Letters)"/>
    <w:rsid w:val="00595C32"/>
    <w:pPr>
      <w:tabs>
        <w:tab w:val="left" w:pos="567"/>
      </w:tabs>
      <w:spacing w:before="60"/>
      <w:ind w:left="567" w:hanging="567"/>
    </w:pPr>
    <w:rPr>
      <w:rFonts w:ascii="Arial" w:eastAsia="MS Mincho" w:hAnsi="Arial" w:cs="Arial"/>
      <w:color w:val="000000"/>
      <w:szCs w:val="24"/>
      <w:lang w:val="en-US" w:eastAsia="en-US"/>
    </w:rPr>
  </w:style>
  <w:style w:type="paragraph" w:customStyle="1" w:styleId="SOFinalBulletsCoded4-5Letters">
    <w:name w:val="SO Final Bullets Coded (4-5 Letters)"/>
    <w:rsid w:val="00595C32"/>
    <w:pPr>
      <w:tabs>
        <w:tab w:val="left" w:pos="794"/>
      </w:tabs>
      <w:spacing w:before="60"/>
      <w:ind w:left="794" w:hanging="794"/>
    </w:pPr>
    <w:rPr>
      <w:rFonts w:ascii="Arial" w:eastAsia="MS Mincho" w:hAnsi="Arial" w:cs="Arial"/>
      <w:color w:val="000000"/>
      <w:szCs w:val="24"/>
      <w:lang w:val="en-US" w:eastAsia="en-US"/>
    </w:rPr>
  </w:style>
  <w:style w:type="paragraph" w:customStyle="1" w:styleId="SOFinalPerformanceTableHead1">
    <w:name w:val="SO Final Performance Table Head 1"/>
    <w:rsid w:val="00595C32"/>
    <w:rPr>
      <w:rFonts w:ascii="Arial" w:eastAsia="SimSun" w:hAnsi="Arial"/>
      <w:b/>
      <w:color w:val="FFFFFF"/>
      <w:szCs w:val="24"/>
      <w:lang w:eastAsia="zh-CN"/>
    </w:rPr>
  </w:style>
  <w:style w:type="paragraph" w:customStyle="1" w:styleId="SOFinalPerformanceTableText">
    <w:name w:val="SO Final Performance Table Text"/>
    <w:rsid w:val="00595C32"/>
    <w:pPr>
      <w:spacing w:before="120"/>
    </w:pPr>
    <w:rPr>
      <w:rFonts w:ascii="Arial" w:eastAsia="SimSun" w:hAnsi="Arial"/>
      <w:sz w:val="16"/>
      <w:szCs w:val="24"/>
      <w:lang w:eastAsia="zh-CN"/>
    </w:rPr>
  </w:style>
  <w:style w:type="paragraph" w:customStyle="1" w:styleId="SOFinalPerformanceTableLetters">
    <w:name w:val="SO Final Performance Table Letters"/>
    <w:rsid w:val="00595C32"/>
    <w:pPr>
      <w:spacing w:before="120"/>
      <w:jc w:val="center"/>
    </w:pPr>
    <w:rPr>
      <w:rFonts w:ascii="Arial" w:eastAsia="SimSun" w:hAnsi="Arial"/>
      <w:b/>
      <w:sz w:val="24"/>
      <w:szCs w:val="24"/>
      <w:lang w:eastAsia="zh-CN"/>
    </w:rPr>
  </w:style>
  <w:style w:type="table" w:styleId="TableGrid">
    <w:name w:val="Table Grid"/>
    <w:basedOn w:val="TableNormal"/>
    <w:rsid w:val="00595C32"/>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OFinalNumbering">
    <w:name w:val="SO Final Numbering"/>
    <w:rsid w:val="00DC6FA6"/>
    <w:pPr>
      <w:spacing w:before="60"/>
      <w:ind w:left="284" w:hanging="284"/>
    </w:pPr>
    <w:rPr>
      <w:rFonts w:ascii="Arial" w:hAnsi="Arial"/>
      <w:color w:val="000000"/>
      <w:szCs w:val="24"/>
      <w:lang w:val="en-US" w:eastAsia="en-US"/>
    </w:rPr>
  </w:style>
  <w:style w:type="paragraph" w:customStyle="1" w:styleId="SOFinalBodyText">
    <w:name w:val="SO Final Body Text"/>
    <w:link w:val="SOFinalBodyTextCharChar"/>
    <w:rsid w:val="00DC6FA6"/>
    <w:pPr>
      <w:spacing w:before="120"/>
    </w:pPr>
    <w:rPr>
      <w:rFonts w:ascii="Arial" w:hAnsi="Arial"/>
      <w:color w:val="000000"/>
      <w:szCs w:val="24"/>
      <w:lang w:val="en-US" w:eastAsia="en-US"/>
    </w:rPr>
  </w:style>
  <w:style w:type="character" w:customStyle="1" w:styleId="SOFinalBodyTextCharChar">
    <w:name w:val="SO Final Body Text Char Char"/>
    <w:basedOn w:val="DefaultParagraphFont"/>
    <w:link w:val="SOFinalBodyText"/>
    <w:rsid w:val="00DC6FA6"/>
    <w:rPr>
      <w:rFonts w:ascii="Arial" w:hAnsi="Arial"/>
      <w:color w:val="000000"/>
      <w:szCs w:val="24"/>
      <w:lang w:val="en-US" w:eastAsia="en-US" w:bidi="ar-SA"/>
    </w:rPr>
  </w:style>
  <w:style w:type="paragraph" w:customStyle="1" w:styleId="SOFinalHead3">
    <w:name w:val="SO Final Head 3"/>
    <w:link w:val="SOFinalHead3CharChar"/>
    <w:rsid w:val="00DC6FA6"/>
    <w:pPr>
      <w:spacing w:before="360"/>
    </w:pPr>
    <w:rPr>
      <w:rFonts w:ascii="Arial Narrow" w:hAnsi="Arial Narrow"/>
      <w:b/>
      <w:color w:val="000000"/>
      <w:sz w:val="28"/>
      <w:szCs w:val="24"/>
      <w:lang w:val="en-US" w:eastAsia="en-US"/>
    </w:rPr>
  </w:style>
  <w:style w:type="character" w:customStyle="1" w:styleId="SOFinalHead3CharChar">
    <w:name w:val="SO Final Head 3 Char Char"/>
    <w:basedOn w:val="DefaultParagraphFont"/>
    <w:link w:val="SOFinalHead3"/>
    <w:rsid w:val="00DC6FA6"/>
    <w:rPr>
      <w:rFonts w:ascii="Arial Narrow" w:hAnsi="Arial Narrow"/>
      <w:b/>
      <w:color w:val="000000"/>
      <w:sz w:val="28"/>
      <w:szCs w:val="24"/>
      <w:lang w:val="en-US" w:eastAsia="en-US" w:bidi="ar-SA"/>
    </w:rPr>
  </w:style>
  <w:style w:type="table" w:customStyle="1" w:styleId="SOFinalPerformanceTable">
    <w:name w:val="SO Final Performance Table"/>
    <w:basedOn w:val="TableNormal"/>
    <w:rsid w:val="00E27C9C"/>
    <w:rPr>
      <w:rFonts w:eastAsia="SimSun"/>
    </w:rPr>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left w:w="108" w:type="dxa"/>
        <w:bottom w:w="0" w:type="dxa"/>
        <w:right w:w="108" w:type="dxa"/>
      </w:tblCellMar>
    </w:tblPr>
    <w:trPr>
      <w:cantSplit/>
      <w:jc w:val="center"/>
    </w:trPr>
    <w:tcPr>
      <w:tcMar>
        <w:left w:w="85" w:type="dxa"/>
        <w:bottom w:w="85" w:type="dxa"/>
        <w:right w:w="85" w:type="dxa"/>
      </w:tcMar>
    </w:tcPr>
  </w:style>
  <w:style w:type="paragraph" w:customStyle="1" w:styleId="SOFinalHead3PerformanceTable">
    <w:name w:val="SO Final Head 3 (Performance Table)"/>
    <w:rsid w:val="00E27C9C"/>
    <w:pPr>
      <w:spacing w:after="240"/>
    </w:pPr>
    <w:rPr>
      <w:rFonts w:ascii="Arial Narrow" w:hAnsi="Arial Narrow"/>
      <w:b/>
      <w:color w:val="000000"/>
      <w:sz w:val="28"/>
      <w:szCs w:val="24"/>
      <w:lang w:val="en-US" w:eastAsia="en-US"/>
    </w:rPr>
  </w:style>
  <w:style w:type="character" w:customStyle="1" w:styleId="FooterChar">
    <w:name w:val="Footer Char"/>
    <w:aliases w:val="footnote Char"/>
    <w:basedOn w:val="DefaultParagraphFont"/>
    <w:link w:val="Footer"/>
    <w:semiHidden/>
    <w:locked/>
    <w:rsid w:val="00771326"/>
    <w:rPr>
      <w:rFonts w:ascii="Calibri" w:eastAsia="SimSun" w:hAnsi="Calibri"/>
      <w:sz w:val="22"/>
      <w:szCs w:val="22"/>
      <w:lang w:val="en-AU" w:eastAsia="zh-CN" w:bidi="ar-SA"/>
    </w:rPr>
  </w:style>
  <w:style w:type="paragraph" w:customStyle="1" w:styleId="Style6">
    <w:name w:val="Style 6"/>
    <w:rsid w:val="00386E26"/>
    <w:pPr>
      <w:widowControl w:val="0"/>
      <w:autoSpaceDE w:val="0"/>
      <w:autoSpaceDN w:val="0"/>
      <w:adjustRightInd w:val="0"/>
    </w:pPr>
    <w:rPr>
      <w:lang w:val="en-US" w:eastAsia="en-US"/>
    </w:rPr>
  </w:style>
  <w:style w:type="character" w:styleId="CommentReference">
    <w:name w:val="annotation reference"/>
    <w:basedOn w:val="DefaultParagraphFont"/>
    <w:semiHidden/>
    <w:rsid w:val="000F6A45"/>
    <w:rPr>
      <w:sz w:val="16"/>
      <w:szCs w:val="16"/>
    </w:rPr>
  </w:style>
  <w:style w:type="paragraph" w:styleId="CommentText">
    <w:name w:val="annotation text"/>
    <w:basedOn w:val="Normal"/>
    <w:semiHidden/>
    <w:rsid w:val="000F6A45"/>
    <w:rPr>
      <w:sz w:val="20"/>
      <w:szCs w:val="20"/>
    </w:rPr>
  </w:style>
  <w:style w:type="paragraph" w:styleId="CommentSubject">
    <w:name w:val="annotation subject"/>
    <w:basedOn w:val="CommentText"/>
    <w:next w:val="CommentText"/>
    <w:semiHidden/>
    <w:rsid w:val="000F6A45"/>
    <w:rPr>
      <w:b/>
      <w:bCs/>
    </w:rPr>
  </w:style>
  <w:style w:type="paragraph" w:styleId="BalloonText">
    <w:name w:val="Balloon Text"/>
    <w:basedOn w:val="Normal"/>
    <w:semiHidden/>
    <w:rsid w:val="000F6A45"/>
    <w:rPr>
      <w:rFonts w:ascii="Tahoma" w:hAnsi="Tahoma" w:cs="Tahoma"/>
      <w:sz w:val="16"/>
      <w:szCs w:val="16"/>
    </w:rPr>
  </w:style>
  <w:style w:type="paragraph" w:customStyle="1" w:styleId="Bodytext">
    <w:name w:val="Body text"/>
    <w:rsid w:val="00F0231B"/>
    <w:pPr>
      <w:tabs>
        <w:tab w:val="left" w:pos="227"/>
        <w:tab w:val="left" w:pos="454"/>
        <w:tab w:val="left" w:pos="680"/>
        <w:tab w:val="left" w:pos="907"/>
      </w:tabs>
      <w:autoSpaceDE w:val="0"/>
      <w:autoSpaceDN w:val="0"/>
      <w:adjustRightInd w:val="0"/>
      <w:spacing w:before="113"/>
    </w:pPr>
    <w:rPr>
      <w:color w:val="000000"/>
      <w:sz w:val="22"/>
      <w:szCs w:val="22"/>
      <w:lang w:val="en-US" w:eastAsia="en-US"/>
    </w:rPr>
  </w:style>
  <w:style w:type="paragraph" w:styleId="FootnoteText">
    <w:name w:val="footnote text"/>
    <w:basedOn w:val="Normal"/>
    <w:link w:val="FootnoteTextChar"/>
    <w:rsid w:val="004226D8"/>
    <w:pPr>
      <w:spacing w:after="0" w:line="240" w:lineRule="auto"/>
    </w:pPr>
    <w:rPr>
      <w:sz w:val="20"/>
      <w:szCs w:val="20"/>
    </w:rPr>
  </w:style>
  <w:style w:type="character" w:customStyle="1" w:styleId="FootnoteTextChar">
    <w:name w:val="Footnote Text Char"/>
    <w:basedOn w:val="DefaultParagraphFont"/>
    <w:link w:val="FootnoteText"/>
    <w:rsid w:val="004226D8"/>
    <w:rPr>
      <w:rFonts w:ascii="Calibri" w:eastAsia="SimSun" w:hAnsi="Calibri"/>
      <w:lang w:eastAsia="zh-CN"/>
    </w:rPr>
  </w:style>
  <w:style w:type="character" w:styleId="FootnoteReference">
    <w:name w:val="footnote reference"/>
    <w:basedOn w:val="DefaultParagraphFont"/>
    <w:rsid w:val="004226D8"/>
    <w:rPr>
      <w:vertAlign w:val="superscript"/>
    </w:rPr>
  </w:style>
  <w:style w:type="paragraph" w:styleId="Bibliography">
    <w:name w:val="Bibliography"/>
    <w:basedOn w:val="Normal"/>
    <w:next w:val="Normal"/>
    <w:uiPriority w:val="37"/>
    <w:unhideWhenUsed/>
    <w:rsid w:val="009B2237"/>
  </w:style>
</w:styles>
</file>

<file path=word/webSettings.xml><?xml version="1.0" encoding="utf-8"?>
<w:webSettings xmlns:r="http://schemas.openxmlformats.org/officeDocument/2006/relationships" xmlns:w="http://schemas.openxmlformats.org/wordprocessingml/2006/main">
  <w:divs>
    <w:div w:id="1362708509">
      <w:bodyDiv w:val="1"/>
      <w:marLeft w:val="0"/>
      <w:marRight w:val="0"/>
      <w:marTop w:val="0"/>
      <w:marBottom w:val="0"/>
      <w:divBdr>
        <w:top w:val="none" w:sz="0" w:space="0" w:color="auto"/>
        <w:left w:val="none" w:sz="0" w:space="0" w:color="auto"/>
        <w:bottom w:val="none" w:sz="0" w:space="0" w:color="auto"/>
        <w:right w:val="none" w:sz="0" w:space="0" w:color="auto"/>
      </w:divBdr>
    </w:div>
    <w:div w:id="1506361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The08</b:Tag>
    <b:SourceType>DocumentFromInternetSite</b:SourceType>
    <b:Guid>{987DF9B1-434D-4EB4-A2B1-1C99B701ECF9}</b:Guid>
    <b:LCID>0</b:LCID>
    <b:Author>
      <b:Author>
        <b:Corporate>The Parent Guru</b:Corporate>
      </b:Author>
    </b:Author>
    <b:Title>Child DEvelopment Chart</b:Title>
    <b:InternetSiteTitle>The Parent Guru</b:InternetSiteTitle>
    <b:Year>2008</b:Year>
    <b:YearAccessed>2010</b:YearAccessed>
    <b:MonthAccessed>February</b:MonthAccessed>
    <b:DayAccessed>3</b:DayAccessed>
    <b:URL>http://www.ask-nanny.com/child-development.html</b:URL>
    <b:RefOrder>1</b:RefOrder>
  </b:Source>
  <b:Source>
    <b:Tag>htt</b:Tag>
    <b:SourceType>DocumentFromInternetSite</b:SourceType>
    <b:Guid>{33685BC8-6401-44BA-B4E1-5A1AFAAF3B47}</b:Guid>
    <b:LCID>0</b:LCID>
    <b:URL>http://www.pregnancy.org/article/sharing-news-siblings</b:URL>
    <b:Author>
      <b:Author>
        <b:Corporate>Her HealthCare</b:Corporate>
      </b:Author>
    </b:Author>
    <b:Title>Sharing the News with Siblings</b:Title>
    <b:Year>2010</b:Year>
    <b:YearAccessed>2011</b:YearAccessed>
    <b:MonthAccessed>February</b:MonthAccessed>
    <b:DayAccessed>2</b:DayAccessed>
    <b:InternetSiteTitle>Pregnancy.org</b:InternetSiteTitle>
    <b:RefOrder>2</b:RefOrder>
  </b:Source>
  <b:Source>
    <b:Tag>fksgf</b:Tag>
    <b:SourceType>DocumentFromInternetSite</b:SourceType>
    <b:Guid>{83BEEE4A-C50C-49AE-A85E-C9A19E48DCE1}</b:Guid>
    <b:LCID>0</b:LCID>
    <b:Author>
      <b:Author>
        <b:Corporate>fksdufn owyefvr;w</b:Corporate>
      </b:Author>
    </b:Author>
    <b:Title>sdfaszg</b:Title>
    <b:InternetSiteTitle>dagfdzg</b:InternetSiteTitle>
    <b:Year>agf</b:Year>
    <b:Month>afd</b:Month>
    <b:Day>afg</b:Day>
    <b:YearAccessed>fg</b:YearAccessed>
    <b:MonthAccessed>g</b:MonthAccessed>
    <b:DayAccessed>agf</b:DayAccessed>
    <b:URL>adgdhgeahy</b:URL>
    <b:RefOrder>3</b:RefOrder>
  </b:Source>
</b:Sources>
</file>

<file path=customXml/itemProps1.xml><?xml version="1.0" encoding="utf-8"?>
<ds:datastoreItem xmlns:ds="http://schemas.openxmlformats.org/officeDocument/2006/customXml" ds:itemID="{02938C96-90E5-4BEF-9088-E37739009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480</Words>
  <Characters>2525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Food and Hospitality Studies</vt:lpstr>
    </vt:vector>
  </TitlesOfParts>
  <Company/>
  <LinksUpToDate>false</LinksUpToDate>
  <CharactersWithSpaces>3000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Food and Hospitality Studies</dc:title>
  <dc:subject/>
  <dc:creator>Kathleen</dc:creator>
  <cp:keywords/>
  <dc:description/>
  <cp:lastModifiedBy>penny.mcintyre</cp:lastModifiedBy>
  <cp:revision>5</cp:revision>
  <cp:lastPrinted>2010-12-01T23:46:00Z</cp:lastPrinted>
  <dcterms:created xsi:type="dcterms:W3CDTF">2011-02-03T00:22:00Z</dcterms:created>
  <dcterms:modified xsi:type="dcterms:W3CDTF">2011-03-02T02:55:00Z</dcterms:modified>
</cp:coreProperties>
</file>